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Mustvee linnaraamatukogu 2018. aasta tegevuse aruanne </w:t>
      </w:r>
    </w:p>
    <w:p>
      <w:pPr>
        <w:tabs>
          <w:tab w:val="left" w:pos="1077"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1797"/>
        <w:gridCol w:w="2048"/>
        <w:gridCol w:w="1848"/>
        <w:gridCol w:w="2204"/>
        <w:gridCol w:w="1283"/>
      </w:tblGrid>
      <w:tr>
        <w:trPr>
          <w:trHeight w:val="1" w:hRule="atLeast"/>
          <w:jc w:val="left"/>
        </w:trPr>
        <w:tc>
          <w:tcPr>
            <w:tcW w:w="1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Elanike arv (01.12.17)</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Üldkasutatavate raamatukogude arv </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Harukogude arv</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Teeninduspunktide arv</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Kokku</w:t>
            </w:r>
          </w:p>
        </w:tc>
      </w:tr>
      <w:tr>
        <w:trPr>
          <w:trHeight w:val="1" w:hRule="atLeast"/>
          <w:jc w:val="left"/>
        </w:trPr>
        <w:tc>
          <w:tcPr>
            <w:tcW w:w="17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1516</w:t>
            </w:r>
          </w:p>
        </w:tc>
        <w:tc>
          <w:tcPr>
            <w:tcW w:w="2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bl>
    <w:p>
      <w:pPr>
        <w:tabs>
          <w:tab w:val="left" w:pos="1077"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Põhilised tegevussuunad</w:t>
      </w:r>
      <w:r>
        <w:rPr>
          <w:rFonts w:ascii="Times New Roman" w:hAnsi="Times New Roman" w:cs="Times New Roman" w:eastAsia="Times New Roman"/>
          <w:b/>
          <w:color w:val="FF0000"/>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2018. aasta viimases volikogus ühendati Mustvee valla raamatukogud ühtse juhtimise alla. </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laenutusosakonna kogude täielik ümberpaigutus, eesmärgiks: raamat näoga lugeja poole</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A.H.Tammsaare 140ks sünniaastapäevaks oli aasta vältel üleval püsinäitus "Tõe ja õiguse radadel..." Välja olid pandud vanad põllutööriistad ja majapidamisvahendid. Näitus oli pühendatud  kultuuripärandi teema-aastale</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Anu Ots ja Laidi Zalekešina andsid välja raamatu "Mustvee linna aja lugu pildis"</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Eesti Vabariigi presidendi pr Kersti Kaljulaidi visiit Mustveesse, selle raames külastas raamatukogu. Ühisfoto raamatukogu töötajatega</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Kultuuriminister Indrek Saare ja Riigikogu esimehe Eiki Nestori külaskäik </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Laste muinasjutupargi täiendamine mänguväljaku näol</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Rahvusvahelise lasteraamatupäeva tähistamine, osavõtt lastele mõeldud konkurssidest (Nukits, ettelugemisvõistlus)</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Avalikku internetipunkti saime 2 uut arvutit, Swedbanki annetus (valla raamatukogud said kokku 11 arvutit, Mustvee raamatukogu kirjutas projekti sisendi)</w:t>
      </w:r>
    </w:p>
    <w:p>
      <w:pPr>
        <w:numPr>
          <w:ilvl w:val="0"/>
          <w:numId w:val="11"/>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Meile asus elama staarkass Hurmur, kõikide lemmik</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Aasta vältel üritasime parandada ringlust ja see õnnestuski. Seoses sellega oli suur mahakandmine ja eemaldasime kogust viimase 10 aasta 0-laenutusega raamatud. Mitte küll kõik, alles jäi klassika. Tegime „nimekirja“ raamatutest, mis kahjuks räbaldunud aga väga loetavad ja palusime oma lugejatelt , et kui neil on kodus selliseid raamatuid, siis sooviksime rõõmuga. Saimegi enamuse vahetatud( näiteks „Pariisi lõbusad naised“, „Elu õpilane I,II“, „Meri, mehed ja jumalad“).</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A.H.Tammsaare 140ndale sünniaastapävale pühendatud püsinäitust külastati hästi. Näitus oli pühendatud ka kultuuripärandi aastale ja toimus ka mõni teema-aastale pühendatud näitus. </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Juulikuus ilmus Anu Otsa ja Laidi Zalekešina uus raamat „Mustvee linna aja lugu pildis“, kus kõrvuti uute fotode kõrval 100 aastased. Raamatu menu oli suur ja tänaseks on raamat läbi müüdud. Uue raamatu visioon on paigas ja töö käib, läbivaks teemaks nõukogude aeg Mustvees.</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Anu jätkas fotonäituste sarja, tutvustamaks kodulinnas toimuvat.</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Raamatukogupäevade raames toimus huvitav ja südamlik kohtumine Jelena Skulskajaga. Avasime lugemissaalis spordinurga, mida kasutatakse aktiivselt. Täienes meie muinasjutupark ja toimus traditsiooniline rõdukontsert. </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Endiselt haldavad Ots ja Zalekešina ka Kaalumuuseumi, võtame vastu ekskursioone. Anu Ots haldab FB lehte „Mustvee piltides“, kus talletab kodulinna ajalugu</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Aasta lõpul käisime raamatukogu ja kultuurikeskuse kollektiiviga Karksi –Nuia kolleegidel külas, vaatamas, kuidas seal haldusreformi järgne aasta on möödunud.</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Juhtimine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Raamatukogudevõrgu struktuur ja nõukogud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struktuur on sama, muudatusi teenindus- ja personalitöös ei olnud.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Lahtiolekuajad on E-R 10.00-17.00  L,P suletud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Iga kuu viimane reede on sisetöö päev.</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lahtiolekuajad vastavad lugejate ootustele ja aluseks on võetud ka raamatukogustatistika külastatavuse aeg.</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Seoses haldusreformiga ühendati aasta lõpus Mustvee valla raamatukogud. Mustvee Raamatukogu haruraamatukogudeks said Avinurme, Kasepää, Lohusuu, Raja, Saare ja Voore ning Mustvee Raamatukogu teeninduspunktideks Ulvi ja Piilsi välisteeninduspunkt. Alates 1. jaanuarist 2019 kannab Mustvee Linnaraamatukogu nime Mustvee Raamatukogu.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Antud otsus oli ainuõige ja aitab kaasa raamatukogutöö paremaks korraldamiseks vallas. Aasta jooksul teostas Mustvee raamatukogu juba peakogu tööd, aidates kolida Kasepää raamatukogu uutesse ruumidesse ning eraldas uued raamaturiiulid ja otsides Lohusuu raamatukogule paremaid ruume. Aktiivselt tegeleti ka Piilsi raamatukogu jätkamiseks võimalike lahenduste otsimistega.</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Terve aasta möödus tegelikult väga pingeliselt ühe küsimuse all: kas ühineme või mitte, kas raamatukogu direktorina jätkab Laidi Zalekešina või ei...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kõik tekitas sellise lisapinge raamatukogu direktorile, et viimane tööpäev 31. detsembril 2018 ei olnudki nii raske...Aasta lõpuks olid otsused tehtud.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Eelarve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2410"/>
        <w:gridCol w:w="1843"/>
        <w:gridCol w:w="1417"/>
        <w:gridCol w:w="1418"/>
      </w:tblGrid>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Põhieelarve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Seisuga </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31.12.17. €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Seisuga </w:t>
            </w:r>
          </w:p>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b/>
                <w:color w:val="auto"/>
                <w:spacing w:val="0"/>
                <w:position w:val="0"/>
                <w:sz w:val="24"/>
                <w:shd w:fill="auto" w:val="clear"/>
              </w:rPr>
              <w:t xml:space="preserve">31.12.18.</w:t>
            </w:r>
            <w:r>
              <w:rPr>
                <w:rFonts w:ascii="Times New Roman" w:hAnsi="Times New Roman" w:cs="Times New Roman" w:eastAsia="Times New Roman"/>
                <w:b/>
                <w:color w:val="000000"/>
                <w:spacing w:val="0"/>
                <w:position w:val="0"/>
                <w:sz w:val="24"/>
                <w:shd w:fill="auto" w:val="clear"/>
              </w:rPr>
              <w:t xml:space="preserve"> €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Muutus % </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Eelarve kokku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37,4</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39,8</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pearaamatukogu</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Personalikulu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31,0</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30,9</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pearaamatukogu</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Komplekteerimiskulu</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5,56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6,08</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0,52</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sh KOV-lt</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3,10</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3,27</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0,17</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sh riigilt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2,45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2,80</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0,35</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pearaamatukogu</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sh KOV-lt</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sh riigilt</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Infotehnoloogiakulu </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0,28</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0,41</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0,13</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sh pearaamatukogu</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1077" w:leader="none"/>
        </w:tabs>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5"/>
        </w:numPr>
        <w:tabs>
          <w:tab w:val="left" w:pos="1077" w:leader="none"/>
        </w:tabs>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Projektid </w:t>
      </w:r>
      <w:r>
        <w:rPr>
          <w:rFonts w:ascii="Times New Roman" w:hAnsi="Times New Roman" w:cs="Times New Roman" w:eastAsia="Times New Roman"/>
          <w:color w:val="auto"/>
          <w:spacing w:val="0"/>
          <w:position w:val="0"/>
          <w:sz w:val="24"/>
          <w:shd w:fill="auto" w:val="clear"/>
        </w:rPr>
        <w:t xml:space="preserve"> (täielik loetelu)</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4005"/>
        <w:gridCol w:w="1271"/>
        <w:gridCol w:w="1943"/>
        <w:gridCol w:w="1961"/>
      </w:tblGrid>
      <w:tr>
        <w:trPr>
          <w:trHeight w:val="1" w:hRule="atLeast"/>
          <w:jc w:val="left"/>
        </w:trPr>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Projektid, toetused (Kellelt saadud?)</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Periood</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Eraldatud summa</w:t>
            </w:r>
          </w:p>
        </w:tc>
        <w:tc>
          <w:tcPr>
            <w:tcW w:w="1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Projekti üldmaksumus</w:t>
            </w:r>
          </w:p>
        </w:tc>
      </w:tr>
      <w:tr>
        <w:trPr>
          <w:trHeight w:val="1" w:hRule="atLeast"/>
          <w:jc w:val="left"/>
        </w:trPr>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Eesti Kultuurkapitali Jõgevamaa ekspertgrupp</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oktoober-detsember</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150</w:t>
            </w:r>
          </w:p>
        </w:tc>
        <w:tc>
          <w:tcPr>
            <w:tcW w:w="19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200</w:t>
            </w:r>
          </w:p>
        </w:tc>
      </w:tr>
    </w:tbl>
    <w:p>
      <w:pPr>
        <w:numPr>
          <w:ilvl w:val="0"/>
          <w:numId w:val="52"/>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Tänu toetusele saime läbi viia raamatukogupäevade raames kohtumisõhtu Jelena Skulskajaga.</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 Personali koosseis, juhtimine ja areng</w:t>
      </w:r>
    </w:p>
    <w:p>
      <w:pPr>
        <w:numPr>
          <w:ilvl w:val="0"/>
          <w:numId w:val="5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Linnaraamatukogu direktor Laidi Zalekešina lahkus töölt, asudes tööle kultuurikeskusesse. Tema viimane tööpäev oli 31.detsember 2018. 1.jaanuarist 2019 on Mustvee Raamatukogu direktor Anu Ots.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2.4.1 Ülevaade vabariiklikest täienduskoolitusest</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3268"/>
        <w:gridCol w:w="2080"/>
        <w:gridCol w:w="1016"/>
        <w:gridCol w:w="1399"/>
        <w:gridCol w:w="1417"/>
      </w:tblGrid>
      <w:tr>
        <w:trPr>
          <w:trHeight w:val="1" w:hRule="atLeast"/>
          <w:jc w:val="left"/>
        </w:trPr>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Koolituse teema</w:t>
            </w:r>
          </w:p>
        </w:tc>
        <w:tc>
          <w:tcPr>
            <w:tcW w:w="2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Korraldaja</w:t>
            </w:r>
          </w:p>
        </w:tc>
        <w:tc>
          <w:tcPr>
            <w:tcW w:w="1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Osavõt-</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jate arv</w:t>
            </w:r>
          </w:p>
        </w:tc>
        <w:tc>
          <w:tcPr>
            <w:tcW w:w="1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Koolitus-tundide arv (ak/t)</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Koolituseks kulutatud</w:t>
            </w:r>
          </w:p>
        </w:tc>
      </w:tr>
      <w:tr>
        <w:trPr>
          <w:trHeight w:val="1" w:hRule="atLeast"/>
          <w:jc w:val="left"/>
        </w:trPr>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2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bl>
    <w:p>
      <w:pPr>
        <w:numPr>
          <w:ilvl w:val="0"/>
          <w:numId w:val="62"/>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Vabariiklikest täienduskoolitustest osa ei võtnud.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Maakonnaraamatukogu korraldatud koolitused, teema- ja teabepäevad, koolitusreisid</w:t>
      </w:r>
      <w:r>
        <w:rPr>
          <w:rFonts w:ascii="Times New Roman" w:hAnsi="Times New Roman" w:cs="Times New Roman" w:eastAsia="Times New Roman"/>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 w:type="dxa"/>
      </w:tblPr>
      <w:tblGrid>
        <w:gridCol w:w="1150"/>
        <w:gridCol w:w="6952"/>
        <w:gridCol w:w="1176"/>
      </w:tblGrid>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Kuupäev</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Koolituse teema</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Osalejate arv</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01.03.</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Teabepäev „Raamatukogud haldusreformi järgsel ajal“</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22.03</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Koolitus „Näoga lugeja poole – raamatukogu kasutaja jaoks“</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19.04</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Teemapäev „Leedu kultuur ja kirjandus“</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23.05</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Koolitus- ja kultuurireis Tallinna (Tallinna Raamatutrükikoda OÜ, Rahva Raamat AS, Tallinna Metsakalmistu kirjanikega seotud mälupaigad)</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26.09.</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Teabepäev „Lugeja- ja teenusekeskne raamatukogu“</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 </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14.-15.11. </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E-kodaniku juhendajate koolitus</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1150"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13.12.</w:t>
            </w:r>
          </w:p>
        </w:tc>
        <w:tc>
          <w:tcPr>
            <w:tcW w:w="6952"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Aastalõpu koosviibimine. Jõgeva maakonna raamatukogupreemia IDA laureaatide väljakuulutamine </w:t>
            </w:r>
          </w:p>
        </w:tc>
        <w:tc>
          <w:tcPr>
            <w:tcW w:w="1176" w:type="dxa"/>
            <w:tcBorders>
              <w:top w:val="single" w:color="00000a" w:sz="4"/>
              <w:left w:val="single" w:color="00000a" w:sz="4"/>
              <w:bottom w:val="single" w:color="00000a" w:sz="4"/>
              <w:right w:val="single" w:color="00000a" w:sz="4"/>
            </w:tcBorders>
            <w:shd w:color="auto"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Raamatukogutöötajate avalikud esinemised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3822"/>
        <w:gridCol w:w="2053"/>
        <w:gridCol w:w="1503"/>
        <w:gridCol w:w="1802"/>
      </w:tblGrid>
      <w:tr>
        <w:trPr>
          <w:trHeight w:val="1" w:hRule="atLeast"/>
          <w:jc w:val="left"/>
        </w:trPr>
        <w:tc>
          <w:tcPr>
            <w:tcW w:w="3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Loengu, ettekande  teema</w:t>
            </w:r>
          </w:p>
        </w:tc>
        <w:tc>
          <w:tcPr>
            <w:tcW w:w="2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Kellele</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Kuupäev</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Esineja</w:t>
            </w:r>
          </w:p>
        </w:tc>
      </w:tr>
      <w:tr>
        <w:trPr>
          <w:trHeight w:val="1" w:hRule="atLeast"/>
          <w:jc w:val="left"/>
        </w:trPr>
        <w:tc>
          <w:tcPr>
            <w:tcW w:w="3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Mustvee valla kultuur ja raamatukogundus  peale haldusreformi. Mis teoksil?</w:t>
            </w:r>
          </w:p>
        </w:tc>
        <w:tc>
          <w:tcPr>
            <w:tcW w:w="2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Paide linna ja valla juhtivtöötajad</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10.juuli 2018</w:t>
            </w:r>
          </w:p>
        </w:tc>
        <w:tc>
          <w:tcPr>
            <w:tcW w:w="1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Laidi Zalekešina</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Erialahariduse omandamine</w:t>
      </w:r>
      <w:r>
        <w:rPr>
          <w:rFonts w:ascii="Times New Roman" w:hAnsi="Times New Roman" w:cs="Times New Roman" w:eastAsia="Times New Roman"/>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Raamatukoguhoidja Veronika Obuhova asus õppima Eesti Rahvusraamatukogu korraldatavale kutsekoolitusele.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2.4.5 Töötajate tunnustamine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2235"/>
        <w:gridCol w:w="2373"/>
        <w:gridCol w:w="2312"/>
        <w:gridCol w:w="2260"/>
      </w:tblGrid>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Tunnustuse saaja</w:t>
            </w:r>
          </w:p>
        </w:tc>
        <w:tc>
          <w:tcPr>
            <w:tcW w:w="2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Tunnustuse nimetus</w:t>
            </w:r>
          </w:p>
        </w:tc>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Tunnustuse andja</w:t>
            </w:r>
          </w:p>
        </w:tc>
        <w:tc>
          <w:tcPr>
            <w:tcW w:w="2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Mille eest tunnustus saadi?</w:t>
            </w:r>
          </w:p>
        </w:tc>
      </w:tr>
      <w:tr>
        <w:trPr>
          <w:trHeight w:val="1" w:hRule="atLeast"/>
          <w:jc w:val="left"/>
        </w:trPr>
        <w:tc>
          <w:tcPr>
            <w:tcW w:w="2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Laidi Zalekešina</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Anu Ots</w:t>
            </w:r>
          </w:p>
        </w:tc>
        <w:tc>
          <w:tcPr>
            <w:tcW w:w="2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Raamatukogupreemia IDA nominendid</w:t>
            </w:r>
          </w:p>
        </w:tc>
        <w:tc>
          <w:tcPr>
            <w:tcW w:w="2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Jõgevamaa keskraamatukogu</w:t>
            </w:r>
          </w:p>
        </w:tc>
        <w:tc>
          <w:tcPr>
            <w:tcW w:w="2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Raamatu „Mustvee linna aja lugu piltides“ väljaandmine, Kasepää raamatukogu kolimine, aasta vältel tehtud töö jne.</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7"/>
        </w:numPr>
        <w:tabs>
          <w:tab w:val="left" w:pos="1077" w:leader="none"/>
        </w:tabs>
        <w:spacing w:before="0" w:after="0" w:line="280"/>
        <w:ind w:right="0" w:left="420" w:hanging="4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Raamatukogu haldusjuhtimine. </w:t>
      </w:r>
    </w:p>
    <w:p>
      <w:pPr>
        <w:numPr>
          <w:ilvl w:val="0"/>
          <w:numId w:val="97"/>
        </w:numPr>
        <w:tabs>
          <w:tab w:val="left" w:pos="1077" w:leader="none"/>
        </w:tabs>
        <w:spacing w:before="0" w:after="0" w:line="280"/>
        <w:ind w:right="0" w:left="420" w:hanging="4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Haldustegevuse üldiseloomustus.Raamatukogu ruumid ja asukoht.</w:t>
      </w:r>
    </w:p>
    <w:p>
      <w:pPr>
        <w:tabs>
          <w:tab w:val="left" w:pos="1077" w:leader="none"/>
        </w:tabs>
        <w:spacing w:before="0" w:after="0" w:line="28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Meie raamatukogu ruumid ja asukoht on ideaalilähedased. Asume kesklinnas, bussijaama ja suurima kaupluse vastas. Koolid ja lasteaed asuvad meie lähedal.</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Majas asub ka kultuurikeskus.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Ind w:w="108" w:type="dxa"/>
      </w:tblPr>
      <w:tblGrid>
        <w:gridCol w:w="1670"/>
        <w:gridCol w:w="2040"/>
        <w:gridCol w:w="2189"/>
        <w:gridCol w:w="3281"/>
      </w:tblGrid>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Raamatukogu </w:t>
            </w:r>
          </w:p>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b/>
                <w:color w:val="auto"/>
                <w:spacing w:val="0"/>
                <w:position w:val="0"/>
                <w:sz w:val="24"/>
                <w:shd w:fill="auto" w:val="clear"/>
              </w:rPr>
              <w:t xml:space="preserve">pindala </w:t>
            </w:r>
            <w:r>
              <w:rPr>
                <w:rFonts w:ascii="Times New Roman" w:hAnsi="Times New Roman" w:cs="Times New Roman" w:eastAsia="Times New Roman"/>
                <w:b/>
                <w:color w:val="210000"/>
                <w:spacing w:val="0"/>
                <w:position w:val="0"/>
                <w:sz w:val="24"/>
                <w:shd w:fill="auto" w:val="clear"/>
              </w:rPr>
              <w:t xml:space="preserve">m</w:t>
            </w:r>
            <w:r>
              <w:rPr>
                <w:rFonts w:ascii="Times New Roman" w:hAnsi="Times New Roman" w:cs="Times New Roman" w:eastAsia="Times New Roman"/>
                <w:b/>
                <w:color w:val="210000"/>
                <w:spacing w:val="0"/>
                <w:position w:val="0"/>
                <w:sz w:val="24"/>
                <w:shd w:fill="auto" w:val="clear"/>
                <w:vertAlign w:val="superscript"/>
              </w:rPr>
              <w:t xml:space="preserve">2</w:t>
            </w:r>
          </w:p>
        </w:tc>
        <w:tc>
          <w:tcPr>
            <w:tcW w:w="2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Asukoht, selle sobivus raamatukogule</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Seisukord,</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milline küte</w:t>
            </w:r>
          </w:p>
        </w:tc>
        <w:tc>
          <w:tcPr>
            <w:tcW w:w="3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2018. aastal teostatud tööd</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(ehitamine, renoveerimine, remondid)</w:t>
            </w:r>
          </w:p>
        </w:tc>
      </w:tr>
      <w:tr>
        <w:trPr>
          <w:trHeight w:val="1" w:hRule="atLeast"/>
          <w:jc w:val="left"/>
        </w:trPr>
        <w:tc>
          <w:tcPr>
            <w:tcW w:w="1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330</w:t>
            </w:r>
          </w:p>
        </w:tc>
        <w:tc>
          <w:tcPr>
            <w:tcW w:w="2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väga hea</w:t>
            </w:r>
          </w:p>
        </w:tc>
        <w:tc>
          <w:tcPr>
            <w:tcW w:w="2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Väga hea, tsentraalne küte</w:t>
            </w:r>
          </w:p>
        </w:tc>
        <w:tc>
          <w:tcPr>
            <w:tcW w:w="32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ei toimunud</w:t>
            </w:r>
          </w:p>
        </w:tc>
      </w:tr>
    </w:tbl>
    <w:p>
      <w:pPr>
        <w:tabs>
          <w:tab w:val="left" w:pos="1077"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2.5.1 Juurdepääs liikumispuudega inimesele.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2304"/>
        <w:gridCol w:w="2300"/>
        <w:gridCol w:w="2317"/>
        <w:gridCol w:w="2259"/>
      </w:tblGrid>
      <w:tr>
        <w:trPr>
          <w:trHeight w:val="1" w:hRule="atLeast"/>
          <w:jc w:val="left"/>
        </w:trPr>
        <w:tc>
          <w:tcPr>
            <w:tcW w:w="2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Juurdepääsu ei ole tagatud</w:t>
            </w:r>
          </w:p>
        </w:tc>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Juurdepääs on tagatud vähemalt põhiteenuste osas</w:t>
            </w: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Lisaks põhiteenustele on tagatud juurdepääs ka lisategevustes osalemiseks</w:t>
            </w: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Tagatud on täielik ligipääs</w:t>
            </w:r>
          </w:p>
        </w:tc>
      </w:tr>
      <w:tr>
        <w:trPr>
          <w:trHeight w:val="1" w:hRule="atLeast"/>
          <w:jc w:val="left"/>
        </w:trPr>
        <w:tc>
          <w:tcPr>
            <w:tcW w:w="2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3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bl>
    <w:p>
      <w:pPr>
        <w:tabs>
          <w:tab w:val="left" w:pos="1077"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14"/>
        </w:numPr>
        <w:tabs>
          <w:tab w:val="left" w:pos="1077" w:leader="none"/>
        </w:tabs>
        <w:spacing w:before="0" w:after="0" w:line="28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ukse juures on kaldteed ja majas on invalift.</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6"/>
        </w:numPr>
        <w:tabs>
          <w:tab w:val="left" w:pos="1077" w:leader="none"/>
        </w:tabs>
        <w:spacing w:before="0" w:after="0" w:line="280"/>
        <w:ind w:right="0" w:left="420" w:hanging="4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Raamatukogu arendustegevused infotehnoloogia valdkonnas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5529"/>
        <w:gridCol w:w="1276"/>
        <w:gridCol w:w="1021"/>
      </w:tblGrid>
      <w:tr>
        <w:trPr>
          <w:trHeight w:val="1" w:hRule="atLeast"/>
          <w:jc w:val="left"/>
        </w:trPr>
        <w:tc>
          <w:tcPr>
            <w:tcW w:w="55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Infotehnoloogiline ja tehnoloogiline  keskkond raamatukogus</w:t>
            </w:r>
          </w:p>
        </w:tc>
        <w:tc>
          <w:tcPr>
            <w:tcW w:w="127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2017</w:t>
            </w:r>
          </w:p>
        </w:tc>
        <w:tc>
          <w:tcPr>
            <w:tcW w:w="102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2018</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Kasutajate käsutuses olevad arvutid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Sülearvutid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 lugerid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Tahvelarvutid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Nutitelefonid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Fotoaparaadid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Projektorid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Paberhundid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WiFi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Paljundamisvõimalus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Printimisvõimalus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Skaneerimisvõimalus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3D printer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ei</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ei</w:t>
            </w:r>
          </w:p>
        </w:tc>
      </w:tr>
      <w:tr>
        <w:trPr>
          <w:trHeight w:val="1" w:hRule="atLeast"/>
          <w:jc w:val="left"/>
        </w:trPr>
        <w:tc>
          <w:tcPr>
            <w:tcW w:w="5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Muusikavahendid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ei</w:t>
            </w:r>
          </w:p>
        </w:tc>
        <w:tc>
          <w:tcPr>
            <w:tcW w:w="1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ei</w:t>
            </w:r>
          </w:p>
        </w:tc>
      </w:tr>
    </w:tbl>
    <w:p>
      <w:pPr>
        <w:numPr>
          <w:ilvl w:val="0"/>
          <w:numId w:val="150"/>
        </w:numPr>
        <w:tabs>
          <w:tab w:val="left" w:pos="1077" w:leader="none"/>
        </w:tabs>
        <w:spacing w:before="0" w:after="0" w:line="2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Arendustegevus infotehnoloogia valdkonnas.</w:t>
      </w:r>
    </w:p>
    <w:p>
      <w:pPr>
        <w:numPr>
          <w:ilvl w:val="0"/>
          <w:numId w:val="150"/>
        </w:numPr>
        <w:tabs>
          <w:tab w:val="left" w:pos="1077" w:leader="none"/>
        </w:tabs>
        <w:spacing w:before="0" w:after="0" w:line="28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Avalikku Internetipunkti saime 2 uut arvutit, Swedbanki annetus (valla raamatukogud said kokku 11 arvutit, Mustvee raamatukogu kirjutas projekti sisendi)</w:t>
      </w:r>
    </w:p>
    <w:p>
      <w:pPr>
        <w:numPr>
          <w:ilvl w:val="0"/>
          <w:numId w:val="150"/>
        </w:numPr>
        <w:tabs>
          <w:tab w:val="left" w:pos="1077" w:leader="none"/>
        </w:tabs>
        <w:spacing w:before="0" w:after="0" w:line="280"/>
        <w:ind w:right="0" w:left="108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Saime uue, väga kiire internetiühenduse, valguskaabliga, kiirusega 100 üles/100 alla</w:t>
      </w:r>
    </w:p>
    <w:p>
      <w:pPr>
        <w:tabs>
          <w:tab w:val="left" w:pos="1077" w:leader="none"/>
        </w:tabs>
        <w:spacing w:before="0" w:after="0" w:line="280"/>
        <w:ind w:right="0" w:left="1080" w:firstLine="0"/>
        <w:jc w:val="both"/>
        <w:rPr>
          <w:rFonts w:ascii="Times New Roman" w:hAnsi="Times New Roman" w:cs="Times New Roman" w:eastAsia="Times New Roman"/>
          <w:i/>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Kogud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1500"/>
        <w:gridCol w:w="1583"/>
        <w:gridCol w:w="1704"/>
        <w:gridCol w:w="1579"/>
        <w:gridCol w:w="1470"/>
        <w:gridCol w:w="1344"/>
      </w:tblGrid>
      <w:tr>
        <w:trPr>
          <w:trHeight w:val="1" w:hRule="atLeast"/>
          <w:jc w:val="left"/>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Kogud aasta alguses</w:t>
            </w:r>
          </w:p>
        </w:tc>
        <w:tc>
          <w:tcPr>
            <w:tcW w:w="1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Lisandumine</w:t>
            </w:r>
          </w:p>
        </w:tc>
        <w:tc>
          <w:tcPr>
            <w:tcW w:w="1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Kustutamine</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Kogud aasta lõpus</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Ringlus </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2017</w:t>
            </w:r>
          </w:p>
        </w:tc>
        <w:tc>
          <w:tcPr>
            <w:tcW w:w="1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Ringlus </w:t>
            </w:r>
          </w:p>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2018</w:t>
            </w:r>
          </w:p>
        </w:tc>
      </w:tr>
      <w:tr>
        <w:trPr>
          <w:trHeight w:val="1" w:hRule="atLeast"/>
          <w:jc w:val="left"/>
        </w:trPr>
        <w:tc>
          <w:tcPr>
            <w:tcW w:w="1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20137</w:t>
            </w:r>
          </w:p>
        </w:tc>
        <w:tc>
          <w:tcPr>
            <w:tcW w:w="1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509</w:t>
            </w:r>
          </w:p>
        </w:tc>
        <w:tc>
          <w:tcPr>
            <w:tcW w:w="1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6454</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14192</w:t>
            </w:r>
          </w:p>
        </w:tc>
        <w:tc>
          <w:tcPr>
            <w:tcW w:w="1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0,4</w:t>
            </w:r>
          </w:p>
        </w:tc>
        <w:tc>
          <w:tcPr>
            <w:tcW w:w="1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0,6</w:t>
            </w:r>
          </w:p>
        </w:tc>
      </w:tr>
    </w:tbl>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 Komplekteerimise põhimõtted ja uuendused (sh e-teavikud)</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8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Annetuste osakaal kogude juurdekasvust </w:t>
      </w:r>
    </w:p>
    <w:p>
      <w:pPr>
        <w:numPr>
          <w:ilvl w:val="0"/>
          <w:numId w:val="162"/>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Annetusi oli 87, neist raamatuid 62 ja auviseid 25.</w:t>
      </w:r>
    </w:p>
    <w:p>
      <w:pPr>
        <w:numPr>
          <w:ilvl w:val="0"/>
          <w:numId w:val="162"/>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Palju saime annetusi keskraamatukogu kaudu.</w:t>
      </w:r>
    </w:p>
    <w:p>
      <w:pPr>
        <w:tabs>
          <w:tab w:val="left" w:pos="1077" w:leader="none"/>
        </w:tabs>
        <w:spacing w:before="0" w:after="0" w:line="28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Kogude kasutatavus ja seosed lugejate sihtrühmadega </w:t>
      </w:r>
    </w:p>
    <w:p>
      <w:pPr>
        <w:numPr>
          <w:ilvl w:val="0"/>
          <w:numId w:val="164"/>
        </w:numPr>
        <w:tabs>
          <w:tab w:val="left" w:pos="1077" w:leader="none"/>
        </w:tabs>
        <w:spacing w:before="0" w:after="0" w:line="28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Kogude kasutatavus on hea ja komplekteerimisel peetakse silmas iga sihtrühma vajadusi</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3.1.1 Raamatu komplekteerimine (trükis + e-raamat)</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66"/>
        </w:numPr>
        <w:tabs>
          <w:tab w:val="left" w:pos="1077"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Mustvee Raamatukogus komplekteeritakse kahes keeles-eesti ja vene keeles. Venekeelset kirjandust valime ise, meile kohaletoodud raamatute hulgast. Pikk ja hea koostöö Sinonim OÜga </w:t>
      </w:r>
    </w:p>
    <w:p>
      <w:pPr>
        <w:numPr>
          <w:ilvl w:val="0"/>
          <w:numId w:val="166"/>
        </w:numPr>
        <w:tabs>
          <w:tab w:val="left" w:pos="1077"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Juurdetulek oli 466 eksemplari, see on 43 võrra vähem kui eelmisel aastal</w:t>
      </w:r>
    </w:p>
    <w:p>
      <w:pPr>
        <w:numPr>
          <w:ilvl w:val="0"/>
          <w:numId w:val="166"/>
        </w:numPr>
        <w:tabs>
          <w:tab w:val="left" w:pos="1077"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Teavikuid ostame põhiliselt ühes eksemplaris, välja arvatud mõned laste kohustuslikus nimekirjas olevad raamatud.</w:t>
      </w:r>
    </w:p>
    <w:p>
      <w:pPr>
        <w:numPr>
          <w:ilvl w:val="0"/>
          <w:numId w:val="166"/>
        </w:numPr>
        <w:tabs>
          <w:tab w:val="left" w:pos="1077"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E-raamatuid ei ostnud</w:t>
      </w:r>
    </w:p>
    <w:p>
      <w:pPr>
        <w:numPr>
          <w:ilvl w:val="0"/>
          <w:numId w:val="166"/>
        </w:numPr>
        <w:tabs>
          <w:tab w:val="left" w:pos="1077" w:leader="none"/>
        </w:tabs>
        <w:spacing w:before="0" w:after="0" w:line="240"/>
        <w:ind w:right="0" w:left="21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Aasta lõpus oli riigi rahade jääk suur ja saime teha hästi järelkomplekteerimist, tellisime ka kultuuriperioodikat</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3.1.2 Perioodika komplekteerimine</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68"/>
        </w:num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Perioodika laenutused on aastatega vähenenud</w:t>
      </w:r>
    </w:p>
    <w:p>
      <w:pPr>
        <w:numPr>
          <w:ilvl w:val="0"/>
          <w:numId w:val="168"/>
        </w:num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Perioodikat tellime otse toimetusest, nii on palju soodsam</w:t>
      </w:r>
    </w:p>
    <w:p>
      <w:pPr>
        <w:numPr>
          <w:ilvl w:val="0"/>
          <w:numId w:val="168"/>
        </w:num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direktor ostab ise ajakirju Kroonika,Maakodu, Eesti Naine, Tiiu ja läbi lugedes annetab need raamatukokku</w:t>
      </w:r>
    </w:p>
    <w:p>
      <w:pPr>
        <w:tabs>
          <w:tab w:val="left" w:pos="1077" w:leader="none"/>
        </w:tabs>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3.1.3 Auviste komplekteerimine</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71"/>
        </w:num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Auviseid saime annetusena 25, ise ei ostnud.</w:t>
      </w:r>
    </w:p>
    <w:p>
      <w:pPr>
        <w:tabs>
          <w:tab w:val="left" w:pos="1077"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Inventuurid, mahakandmised</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7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Inventuuri ei toimunud.</w:t>
      </w:r>
    </w:p>
    <w:p>
      <w:pPr>
        <w:numPr>
          <w:ilvl w:val="0"/>
          <w:numId w:val="17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Toimus suur mahakandmine, kuna ringlus oli väga madal ja see tähendab, et kogu „ei liigu“. Aasta jooksul kanti maha 6454 eksemplari, põhiliselt viimase kümne aasta null laenutustega teavikud ja muidugi räbaldunud ja aegunud kirjandus. Kogude uuendamise protsent aastas oli 3,6 - mille võib hinnata väga heaks. </w:t>
      </w:r>
    </w:p>
    <w:p>
      <w:pPr>
        <w:numPr>
          <w:ilvl w:val="0"/>
          <w:numId w:val="17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Paigutasime kogu ümber ja saime lugejate poolt selle eest kõvasti kiita. On rohkem avatust, valgust, paljud raamatud on „näoga lugeja poole“. Ümberpaigutused toimusid nii laenutusosakonnas kui ka lasteosakonnas.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Raamatukogu kasutamine ja teenused (sh e-teenused)</w:t>
      </w:r>
    </w:p>
    <w:p>
      <w:pPr>
        <w:numPr>
          <w:ilvl w:val="0"/>
          <w:numId w:val="176"/>
        </w:numPr>
        <w:tabs>
          <w:tab w:val="left" w:pos="1077"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Lühikokkuvõte raamatukoguteenuse kvaliteedi hindamise tulemustest.</w:t>
      </w:r>
    </w:p>
    <w:p>
      <w:pPr>
        <w:tabs>
          <w:tab w:val="left" w:pos="1077"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Märtsikuus osalesime raamatukoguteenuse kvaliteedi hindamisel. Kvaliteedimudelit oli väga raske täita erinevatel raamatukogudel. On võimatu, et sellist küsimustikku täidaksid ühtemoodi nii Tallinna Keskraamatukogu kui väike külaraamatukogu ja et sellest kujuneks adekvaatne pilt.</w:t>
      </w:r>
    </w:p>
    <w:p>
      <w:pPr>
        <w:numPr>
          <w:ilvl w:val="0"/>
          <w:numId w:val="178"/>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Kokkuvõte lugejaküsitlusest </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Lugejaküsitlust aastal 2018 ei toimunud, tegime paar aastat tagasi lugeja rahulolu-uuringut ja tulemusena saime, et lahtiolekuajad rahuldavad, kuid ei ole väljaspool tööaega tagastamise võimalust. Täna on raamatukogul raamatute tagastuskast, mida kasutatatakse aktiivselt. Raamatute tagastustähtaega saab pikendada e-maili või telefoni teel ka väljaspool tööaega.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 Raamatukogu kasutamine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5949"/>
        <w:gridCol w:w="1276"/>
        <w:gridCol w:w="1417"/>
      </w:tblGrid>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 kasutamine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2018</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Külastused kokku</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raamatukogu külastused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7733</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8051</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virutaalkülastused </w:t>
            </w:r>
            <w:r>
              <w:rPr>
                <w:rFonts w:ascii="Times New Roman" w:hAnsi="Times New Roman" w:cs="Times New Roman" w:eastAsia="Times New Roman"/>
                <w:i/>
                <w:color w:val="auto"/>
                <w:spacing w:val="0"/>
                <w:position w:val="0"/>
                <w:sz w:val="24"/>
                <w:shd w:fill="auto" w:val="clear"/>
              </w:rPr>
              <w:t xml:space="preserve">(kodulehe külastused)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8554</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7655</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Laenutused ja pikendused kokku</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kojulaenutused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7962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9302</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kohalkasutused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192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206</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laenutustähtaja pikendused </w:t>
            </w:r>
            <w:r>
              <w:rPr>
                <w:rFonts w:ascii="Times New Roman" w:hAnsi="Times New Roman" w:cs="Times New Roman" w:eastAsia="Times New Roman"/>
                <w:i/>
                <w:color w:val="auto"/>
                <w:spacing w:val="0"/>
                <w:position w:val="0"/>
                <w:sz w:val="24"/>
                <w:shd w:fill="auto" w:val="clear"/>
              </w:rPr>
              <w:t xml:space="preserve">(sh e-pikendused)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1278</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2677</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 kasutajad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laenajaid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436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428</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esmaregistreeritud lugejad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67</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AIPi kasutamine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AIPi külastused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361</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133</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AIPi kasutajad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98</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56</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Raamatukogudevaheline laenutus (RVL)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Väljaminev RVL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330</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347</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Sissetulev RVL</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1337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768</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Päringud </w:t>
            </w:r>
            <w:r>
              <w:rPr>
                <w:rFonts w:ascii="Times New Roman" w:hAnsi="Times New Roman" w:cs="Times New Roman" w:eastAsia="Times New Roman"/>
                <w:i/>
                <w:color w:val="auto"/>
                <w:spacing w:val="0"/>
                <w:position w:val="0"/>
                <w:sz w:val="24"/>
                <w:shd w:fill="auto" w:val="clear"/>
              </w:rPr>
              <w:t xml:space="preserve">(arv)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61</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Kasutajakoolitus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333333"/>
                <w:spacing w:val="0"/>
                <w:position w:val="0"/>
                <w:sz w:val="24"/>
                <w:shd w:fill="FFFFFF" w:val="clear"/>
              </w:rPr>
              <w:t xml:space="preserve">Kasutajakoolitusüritused  kokku</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333333"/>
                <w:spacing w:val="0"/>
                <w:position w:val="0"/>
                <w:sz w:val="24"/>
                <w:shd w:fill="FFFFFF" w:val="clear"/>
              </w:rPr>
              <w:t xml:space="preserve">sh rühmakoolitused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333333"/>
                <w:spacing w:val="0"/>
                <w:position w:val="0"/>
                <w:sz w:val="24"/>
                <w:shd w:fill="FFFFFF" w:val="clear"/>
              </w:rPr>
              <w:t xml:space="preserve">sh õpilastele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333333"/>
                <w:spacing w:val="0"/>
                <w:position w:val="0"/>
                <w:sz w:val="24"/>
                <w:shd w:fill="FFFFFF" w:val="clear"/>
              </w:rPr>
              <w:t xml:space="preserve">Osalejad kokku</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74</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spacing w:val="0"/>
                <w:position w:val="0"/>
              </w:rPr>
            </w:pPr>
            <w:r>
              <w:rPr>
                <w:rFonts w:ascii="Times New Roman" w:hAnsi="Times New Roman" w:cs="Times New Roman" w:eastAsia="Times New Roman"/>
                <w:color w:val="333333"/>
                <w:spacing w:val="0"/>
                <w:position w:val="0"/>
                <w:sz w:val="24"/>
                <w:shd w:fill="FFFFFF" w:val="clear"/>
              </w:rPr>
              <w:t xml:space="preserve">sh rühmakoolitused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60</w:t>
            </w:r>
          </w:p>
        </w:tc>
      </w:tr>
    </w:tbl>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232"/>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Hinnang raamatukogu kasutatavusele. </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kasutatavus on hea</w:t>
      </w:r>
    </w:p>
    <w:p>
      <w:pPr>
        <w:numPr>
          <w:ilvl w:val="0"/>
          <w:numId w:val="234"/>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Hinnang ooteaja pikkusele nimetuse kohta. </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Raamatute ooteaeg on mõistlik, aasta pikema järjekorraga raamat oli „Serafima ja Bogdan“.</w:t>
      </w:r>
    </w:p>
    <w:p>
      <w:pPr>
        <w:numPr>
          <w:ilvl w:val="0"/>
          <w:numId w:val="236"/>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Avaliku teabe kättesaadavaks tegemine. AIP-i kasutatavuse lühianalüüs.</w:t>
      </w:r>
    </w:p>
    <w:p>
      <w:pPr>
        <w:numPr>
          <w:ilvl w:val="0"/>
          <w:numId w:val="236"/>
        </w:numPr>
        <w:tabs>
          <w:tab w:val="left" w:pos="1077"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Avalikus internetipunktis on lugejate käsutuses 4 tööarvutit. Kasutatavus langeb iga aastaga, kuna enamusel on kodus oma arvutid ja nutitelefonid. Raamatukogus käiakse arvutit kasutamas ja vajatakse raamatukoguhoidja abi - juhilubade taotlemisel digilugu.ee-s, tervisedeklaratsiooni täitmisel, digiallkirjastamisel, abistamisel tuludeklaratsioonide täitmisel; ostu-müügi lepingute ja bussi- ja lennupiletite printimisel. </w:t>
      </w:r>
    </w:p>
    <w:p>
      <w:pPr>
        <w:numPr>
          <w:ilvl w:val="0"/>
          <w:numId w:val="236"/>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Raamatukogudevahelise laenutuse korraldus. </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Raamatukogudevahelise laenutuse numbrid on küll sel aastal langenud, kuid toimub tõrgeteta. </w:t>
      </w:r>
    </w:p>
    <w:p>
      <w:pPr>
        <w:numPr>
          <w:ilvl w:val="0"/>
          <w:numId w:val="240"/>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Päringud (näiteid).</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Päringutest on enim teemapäringuid (näit. käsitöö, sport, kokandus)</w:t>
      </w:r>
    </w:p>
    <w:p>
      <w:pPr>
        <w:numPr>
          <w:ilvl w:val="0"/>
          <w:numId w:val="242"/>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Kasutajakoolitused (sihtrühmad, teemad).</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Individuaalset kasutajakoolitust saab iga uus lugeja. Rühmakoolitused tehti lastele, käisid koolide klassid.</w:t>
      </w:r>
    </w:p>
    <w:p>
      <w:pPr>
        <w:numPr>
          <w:ilvl w:val="0"/>
          <w:numId w:val="244"/>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Aasta jooksul toimunud muudatused raamatukogu kasutamisel.</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Aina aktiivsemaks muutus raamatute tagastuskasti kasutus.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 Raamatukoguteenused</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4.2.1 Tasuta ja tasulised teenused, välisteeninduspunktid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tbl>
      <w:tblPr>
        <w:tblInd w:w="108" w:type="dxa"/>
      </w:tblPr>
      <w:tblGrid>
        <w:gridCol w:w="2286"/>
        <w:gridCol w:w="2303"/>
        <w:gridCol w:w="2287"/>
        <w:gridCol w:w="2304"/>
      </w:tblGrid>
      <w:tr>
        <w:trPr>
          <w:trHeight w:val="1" w:hRule="atLeast"/>
          <w:jc w:val="left"/>
        </w:trPr>
        <w:tc>
          <w:tcPr>
            <w:tcW w:w="918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Osutatavad tasuta ja tasulised teenused (loetelu)</w:t>
            </w:r>
          </w:p>
        </w:tc>
      </w:tr>
      <w:tr>
        <w:trPr>
          <w:trHeight w:val="1" w:hRule="atLeast"/>
          <w:jc w:val="left"/>
        </w:trPr>
        <w:tc>
          <w:tcPr>
            <w:tcW w:w="2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Neist tasuta teenused</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Neist 2018. aastast osutatavad </w:t>
            </w:r>
          </w:p>
        </w:tc>
        <w:tc>
          <w:tcPr>
            <w:tcW w:w="2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Neist tasulised teenused</w:t>
            </w:r>
          </w:p>
        </w:tc>
        <w:tc>
          <w:tcPr>
            <w:tcW w:w="2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Neist 2018. aastast osutatavad</w:t>
            </w:r>
          </w:p>
        </w:tc>
      </w:tr>
      <w:tr>
        <w:trPr>
          <w:trHeight w:val="1" w:hRule="atLeast"/>
          <w:jc w:val="left"/>
        </w:trPr>
        <w:tc>
          <w:tcPr>
            <w:tcW w:w="2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AIPi kasutamine</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2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printimine</w:t>
            </w:r>
          </w:p>
        </w:tc>
        <w:tc>
          <w:tcPr>
            <w:tcW w:w="2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2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kuulutuste vastuvõtt</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2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skaneerimine</w:t>
            </w:r>
          </w:p>
        </w:tc>
        <w:tc>
          <w:tcPr>
            <w:tcW w:w="2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22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maksude maksmine</w:t>
            </w:r>
          </w:p>
        </w:tc>
        <w:tc>
          <w:tcPr>
            <w:tcW w:w="2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2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koopiate tegemine</w:t>
            </w:r>
          </w:p>
        </w:tc>
        <w:tc>
          <w:tcPr>
            <w:tcW w:w="2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bl>
    <w:p>
      <w:pPr>
        <w:numPr>
          <w:ilvl w:val="0"/>
          <w:numId w:val="259"/>
        </w:numPr>
        <w:tabs>
          <w:tab w:val="left" w:pos="1077" w:leader="none"/>
        </w:tabs>
        <w:spacing w:before="0" w:after="0" w:line="28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Maksude maksmisel võetakse vastu ainult sularaha. Kui inimene soovib maksta makse, siis peab ta tulema raamatukokku, kaasas arve ja sularaha. raamatukogu töötaja inimese pangaarvelt ülekannet ei tee.</w:t>
      </w:r>
    </w:p>
    <w:p>
      <w:pPr>
        <w:tabs>
          <w:tab w:val="left" w:pos="1077" w:leader="none"/>
        </w:tabs>
        <w:spacing w:before="0" w:after="0" w:line="280"/>
        <w:ind w:right="0" w:left="142"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142" w:firstLine="0"/>
        <w:jc w:val="both"/>
        <w:rPr>
          <w:rFonts w:ascii="Times New Roman" w:hAnsi="Times New Roman" w:cs="Times New Roman" w:eastAsia="Times New Roman"/>
          <w:color w:val="auto"/>
          <w:spacing w:val="0"/>
          <w:position w:val="0"/>
          <w:sz w:val="24"/>
          <w:shd w:fill="auto" w:val="clear"/>
        </w:rPr>
      </w:pPr>
    </w:p>
    <w:p>
      <w:pPr>
        <w:numPr>
          <w:ilvl w:val="0"/>
          <w:numId w:val="261"/>
        </w:numPr>
        <w:tabs>
          <w:tab w:val="left" w:pos="1077" w:leader="none"/>
        </w:tabs>
        <w:spacing w:before="0" w:after="0" w:line="28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Muudatused teeninduskorralduses. Aasta jooksul toimunud muudatused.</w:t>
      </w:r>
    </w:p>
    <w:p>
      <w:pPr>
        <w:numPr>
          <w:ilvl w:val="0"/>
          <w:numId w:val="261"/>
        </w:numPr>
        <w:tabs>
          <w:tab w:val="left" w:pos="1077" w:leader="none"/>
        </w:tabs>
        <w:spacing w:before="0" w:after="0" w:line="28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Haldusreformi mõju lugejateenindusele ja raamatukoguteenustele.</w:t>
      </w:r>
    </w:p>
    <w:p>
      <w:pPr>
        <w:numPr>
          <w:ilvl w:val="0"/>
          <w:numId w:val="261"/>
        </w:numPr>
        <w:tabs>
          <w:tab w:val="left" w:pos="1077" w:leader="none"/>
        </w:tabs>
        <w:spacing w:before="0" w:after="0" w:line="28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Välisteeninduspunktid.</w:t>
      </w:r>
    </w:p>
    <w:p>
      <w:pPr>
        <w:tabs>
          <w:tab w:val="left" w:pos="1077" w:leader="none"/>
        </w:tabs>
        <w:spacing w:before="0" w:after="0" w:line="280"/>
        <w:ind w:right="0" w:left="142"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14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Mustvee raamatukogule lisandus Piilsi välisteeninduspunkt. Kuna Piilsi kogu arvutisse kantud ei olnud ja puudus ka raamatukoguprogramm, siis veebruaris kandsime kogu Piilsi kogu paberaktil maha. Hetkel Piilsil kogu puudub ja alanud aastal hakkab Mustvee Raamatukogu Piilsi kogu sisestama.</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4.2.2 E- ja m-teenused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tbl>
      <w:tblPr>
        <w:tblInd w:w="108" w:type="dxa"/>
      </w:tblPr>
      <w:tblGrid>
        <w:gridCol w:w="5949"/>
        <w:gridCol w:w="1276"/>
        <w:gridCol w:w="1417"/>
      </w:tblGrid>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E- ja m-teenused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2017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2018</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Koduleht/blogi </w:t>
            </w:r>
            <w:r>
              <w:rPr>
                <w:rFonts w:ascii="Times New Roman" w:hAnsi="Times New Roman" w:cs="Times New Roman" w:eastAsia="Times New Roman"/>
                <w:i/>
                <w:color w:val="auto"/>
                <w:spacing w:val="0"/>
                <w:position w:val="0"/>
                <w:sz w:val="24"/>
                <w:shd w:fill="auto" w:val="clear"/>
              </w:rPr>
              <w:t xml:space="preserve">(jah/ei)</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Interaktiivsed teenused (</w:t>
            </w:r>
            <w:r>
              <w:rPr>
                <w:rFonts w:ascii="Times New Roman" w:hAnsi="Times New Roman" w:cs="Times New Roman" w:eastAsia="Times New Roman"/>
                <w:i/>
                <w:color w:val="auto"/>
                <w:spacing w:val="0"/>
                <w:position w:val="0"/>
                <w:sz w:val="24"/>
                <w:shd w:fill="auto" w:val="clear"/>
              </w:rPr>
              <w:t xml:space="preserve">sotsiaalmeedia konto)(jah//ei)</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Raamatukogupoolsed sotsiaalmeedia postitused </w:t>
            </w:r>
            <w:r>
              <w:rPr>
                <w:rFonts w:ascii="Times New Roman" w:hAnsi="Times New Roman" w:cs="Times New Roman" w:eastAsia="Times New Roman"/>
                <w:i/>
                <w:color w:val="auto"/>
                <w:spacing w:val="0"/>
                <w:position w:val="0"/>
                <w:sz w:val="24"/>
                <w:shd w:fill="auto" w:val="clear"/>
              </w:rPr>
              <w:t xml:space="preserve">(arv)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214</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182</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Külastused mobiilrakendusele m-RIKS </w:t>
            </w:r>
            <w:r>
              <w:rPr>
                <w:rFonts w:ascii="Times New Roman" w:hAnsi="Times New Roman" w:cs="Times New Roman" w:eastAsia="Times New Roman"/>
                <w:i/>
                <w:color w:val="auto"/>
                <w:spacing w:val="0"/>
                <w:position w:val="0"/>
                <w:sz w:val="24"/>
                <w:shd w:fill="auto" w:val="clear"/>
              </w:rPr>
              <w:t xml:space="preserve">(arv)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Süsteemi RIKS kasutamine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E-külastused </w:t>
            </w:r>
            <w:r>
              <w:rPr>
                <w:rFonts w:ascii="Times New Roman" w:hAnsi="Times New Roman" w:cs="Times New Roman" w:eastAsia="Times New Roman"/>
                <w:i/>
                <w:color w:val="auto"/>
                <w:spacing w:val="0"/>
                <w:position w:val="0"/>
                <w:sz w:val="24"/>
                <w:shd w:fill="auto" w:val="clear"/>
              </w:rPr>
              <w:t xml:space="preserve">(RIKSWEBi külastused, enda kogu)(arv)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 pikendused (</w:t>
            </w:r>
            <w:r>
              <w:rPr>
                <w:rFonts w:ascii="Times New Roman" w:hAnsi="Times New Roman" w:cs="Times New Roman" w:eastAsia="Times New Roman"/>
                <w:i/>
                <w:color w:val="auto"/>
                <w:spacing w:val="0"/>
                <w:position w:val="0"/>
                <w:sz w:val="24"/>
                <w:shd w:fill="auto" w:val="clear"/>
              </w:rPr>
              <w:t xml:space="preserve">RIKSWEBI kaudu</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pikendamine)(arv)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E-reserveeringud (</w:t>
            </w:r>
            <w:r>
              <w:rPr>
                <w:rFonts w:ascii="Times New Roman" w:hAnsi="Times New Roman" w:cs="Times New Roman" w:eastAsia="Times New Roman"/>
                <w:i/>
                <w:color w:val="auto"/>
                <w:spacing w:val="0"/>
                <w:position w:val="0"/>
                <w:sz w:val="24"/>
                <w:shd w:fill="auto" w:val="clear"/>
              </w:rPr>
              <w:t xml:space="preserve">RIKSWEBi kaudu</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reserveerimine</w:t>
            </w:r>
            <w:r>
              <w:rPr>
                <w:rFonts w:ascii="Times New Roman" w:hAnsi="Times New Roman" w:cs="Times New Roman" w:eastAsia="Times New Roman"/>
                <w:color w:val="auto"/>
                <w:spacing w:val="0"/>
                <w:position w:val="0"/>
                <w:sz w:val="24"/>
                <w:shd w:fill="auto" w:val="clear"/>
              </w:rPr>
              <w:t xml:space="preserve">) (arv)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r>
      <w:tr>
        <w:trPr>
          <w:trHeight w:val="1" w:hRule="atLeast"/>
          <w:jc w:val="left"/>
        </w:trPr>
        <w:tc>
          <w:tcPr>
            <w:tcW w:w="5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Otsingud andmebaasist RIKS </w:t>
            </w:r>
            <w:r>
              <w:rPr>
                <w:rFonts w:ascii="Times New Roman" w:hAnsi="Times New Roman" w:cs="Times New Roman" w:eastAsia="Times New Roman"/>
                <w:i/>
                <w:color w:val="auto"/>
                <w:spacing w:val="0"/>
                <w:position w:val="0"/>
                <w:sz w:val="24"/>
                <w:shd w:fill="auto" w:val="clear"/>
              </w:rPr>
              <w:t xml:space="preserve">(arv)</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60</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Erivajadustega sihtrühmade teenused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3090"/>
        <w:gridCol w:w="1701"/>
        <w:gridCol w:w="1701"/>
        <w:gridCol w:w="2410"/>
      </w:tblGrid>
      <w:tr>
        <w:trPr>
          <w:trHeight w:val="1" w:hRule="atLeast"/>
          <w:jc w:val="left"/>
        </w:trPr>
        <w:tc>
          <w:tcPr>
            <w:tcW w:w="3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Kordade arv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Teenuste arv</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Kasutajate arv</w:t>
            </w:r>
          </w:p>
        </w:tc>
      </w:tr>
      <w:tr>
        <w:trPr>
          <w:trHeight w:val="1" w:hRule="atLeast"/>
          <w:jc w:val="left"/>
        </w:trPr>
        <w:tc>
          <w:tcPr>
            <w:tcW w:w="3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Koduteenindus</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43</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bl>
    <w:p>
      <w:pPr>
        <w:tabs>
          <w:tab w:val="left" w:pos="1077"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29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Koduteeninduse korraldus.</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Koduteenindust korraldavad raamatukogutöötajad ja linna sotsiaaltöötajad. Raamatukogutöötajad viivad raamatud koju oma autoga ja sotsiaaltöötaja jalgrattaga. Linn antud teenust ei kompenseeri.</w:t>
      </w:r>
    </w:p>
    <w:p>
      <w:pPr>
        <w:numPr>
          <w:ilvl w:val="0"/>
          <w:numId w:val="296"/>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Osutatavad koduteenused. </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Raamatute laenutamine.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4820"/>
        <w:gridCol w:w="2268"/>
        <w:gridCol w:w="1814"/>
      </w:tblGrid>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Teenused teistele erivajadustega  asutustele </w:t>
            </w:r>
            <w:r>
              <w:rPr>
                <w:rFonts w:ascii="Times New Roman" w:hAnsi="Times New Roman" w:cs="Times New Roman" w:eastAsia="Times New Roman"/>
                <w:i/>
                <w:color w:val="auto"/>
                <w:spacing w:val="0"/>
                <w:position w:val="0"/>
                <w:sz w:val="24"/>
                <w:shd w:fill="auto" w:val="clear"/>
              </w:rPr>
              <w:t xml:space="preserve">(haiglad, hooldekodud jms)</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Ürituste arv</w:t>
            </w:r>
          </w:p>
        </w:tc>
        <w:tc>
          <w:tcPr>
            <w:tcW w:w="1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Osavõtjate arv</w:t>
            </w:r>
          </w:p>
        </w:tc>
      </w:tr>
      <w:tr>
        <w:trPr>
          <w:trHeight w:val="1" w:hRule="atLeast"/>
          <w:jc w:val="left"/>
        </w:trPr>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bl>
    <w:p>
      <w:pPr>
        <w:numPr>
          <w:ilvl w:val="0"/>
          <w:numId w:val="306"/>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Haiglas hetkel ühtegi teenindatavat ei ole.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 Laste- ja noorteteenindus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Laste ja noorte külastatavuse numbrid langesid tänavu lugejate ja külastatavuse osas, tõusid laenutuste osas. Külastusi langes 685 võrra, kasutajaid vähenes ainult 6 võrra. Laenutuste arv tõusis 221 võrra.</w:t>
      </w:r>
    </w:p>
    <w:p>
      <w:p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Korraldasime mitmeid huvitavaid näitusi ja väljapanekuid, et meelitada noori raamatukokku. Käiakse klassidega heal meelel meie näitusi külastamas. Populaarseim oli Gerri Orgma nukkude näitus.</w:t>
      </w:r>
    </w:p>
    <w:p>
      <w:pPr>
        <w:tabs>
          <w:tab w:val="left" w:pos="1797"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4.4.1 Laste-ja noortekirjanduse komplekteerimine</w:t>
      </w:r>
      <w:r>
        <w:rPr>
          <w:rFonts w:ascii="Times New Roman" w:hAnsi="Times New Roman" w:cs="Times New Roman" w:eastAsia="Times New Roman"/>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Komplekteerime laste- ja noortekirjandust ikka kahes keeles. Peame tõdema, et venekeelsed lapsed loevad tunduvalt vähem, kui veel mõned aastad tagasi. Kui veel paar aastat tagasi laenutati hoolsalt kohustuslikku kirjandust, siis aastal 2018 oli kohustusliku kirjanduse laenutamine olematu. Samuti on väga väikese laenutusega aimekirjandus, eriti venekeelne. Vähe on lugejaid ka väikelaste seas, seetõttu komplekteerime väikelaste kirjandust tagasihoidlikumalt.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4.4.2 Laste-ja noorte raamatukogu kasutamine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 16</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 w:type="dxa"/>
      </w:tblPr>
      <w:tblGrid>
        <w:gridCol w:w="862"/>
        <w:gridCol w:w="770"/>
        <w:gridCol w:w="1064"/>
        <w:gridCol w:w="1048"/>
        <w:gridCol w:w="1049"/>
        <w:gridCol w:w="1064"/>
        <w:gridCol w:w="1122"/>
        <w:gridCol w:w="954"/>
        <w:gridCol w:w="1149"/>
      </w:tblGrid>
      <w:tr>
        <w:trPr>
          <w:trHeight w:val="1" w:hRule="atLeast"/>
          <w:jc w:val="left"/>
        </w:trPr>
        <w:tc>
          <w:tcPr>
            <w:tcW w:w="862"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Lug-d 2017</w:t>
            </w:r>
          </w:p>
        </w:tc>
        <w:tc>
          <w:tcPr>
            <w:tcW w:w="770"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Lug-d 2018</w:t>
            </w:r>
          </w:p>
        </w:tc>
        <w:tc>
          <w:tcPr>
            <w:tcW w:w="1064"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Muutus (+-)</w:t>
            </w:r>
          </w:p>
        </w:tc>
        <w:tc>
          <w:tcPr>
            <w:tcW w:w="1048"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Külast-d 2017</w:t>
            </w:r>
          </w:p>
        </w:tc>
        <w:tc>
          <w:tcPr>
            <w:tcW w:w="1049"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Külast-d 2018</w:t>
            </w:r>
          </w:p>
        </w:tc>
        <w:tc>
          <w:tcPr>
            <w:tcW w:w="1064"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Muutus (+-)</w:t>
            </w:r>
          </w:p>
        </w:tc>
        <w:tc>
          <w:tcPr>
            <w:tcW w:w="1122"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Laenut 2017</w:t>
            </w:r>
          </w:p>
        </w:tc>
        <w:tc>
          <w:tcPr>
            <w:tcW w:w="954"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Laenut 2018</w:t>
            </w:r>
          </w:p>
        </w:tc>
        <w:tc>
          <w:tcPr>
            <w:tcW w:w="1149"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Muutus (+/-)</w:t>
            </w:r>
          </w:p>
        </w:tc>
      </w:tr>
      <w:tr>
        <w:trPr>
          <w:trHeight w:val="1" w:hRule="atLeast"/>
          <w:jc w:val="left"/>
        </w:trPr>
        <w:tc>
          <w:tcPr>
            <w:tcW w:w="862"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190</w:t>
            </w:r>
          </w:p>
        </w:tc>
        <w:tc>
          <w:tcPr>
            <w:tcW w:w="770"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184</w:t>
            </w:r>
          </w:p>
        </w:tc>
        <w:tc>
          <w:tcPr>
            <w:tcW w:w="1064"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048"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3214</w:t>
            </w:r>
          </w:p>
        </w:tc>
        <w:tc>
          <w:tcPr>
            <w:tcW w:w="1049"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2556</w:t>
            </w:r>
          </w:p>
        </w:tc>
        <w:tc>
          <w:tcPr>
            <w:tcW w:w="1064"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-685</w:t>
            </w:r>
          </w:p>
        </w:tc>
        <w:tc>
          <w:tcPr>
            <w:tcW w:w="1122"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1263</w:t>
            </w:r>
          </w:p>
        </w:tc>
        <w:tc>
          <w:tcPr>
            <w:tcW w:w="954"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1484</w:t>
            </w:r>
          </w:p>
        </w:tc>
        <w:tc>
          <w:tcPr>
            <w:tcW w:w="1149" w:type="dxa"/>
            <w:tcBorders>
              <w:top w:val="single" w:color="000001" w:sz="3"/>
              <w:left w:val="single" w:color="000001" w:sz="3"/>
              <w:bottom w:val="single" w:color="000001" w:sz="3"/>
              <w:right w:val="single" w:color="000001" w:sz="3"/>
            </w:tcBorders>
            <w:shd w:color="auto" w:fill="ffffff" w:val="clear"/>
            <w:tcMar>
              <w:left w:w="10" w:type="dxa"/>
              <w:right w:w="10"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+221</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4.4.3 Laste-ja noorteteenindus s.h lugemisharjumuste kujundamine ja arendamine</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Koostöö koolide ja raamatukogu vahel õpilaste lugemisharjumuste kujundamisel on hea. Siinkohal „tulid appi“ ka toredad ettevõtmised- ettelugemisvõistlus, ettelugemispäev... need innustavad lapsi lugema. </w:t>
      </w:r>
    </w:p>
    <w:p>
      <w:pPr>
        <w:tabs>
          <w:tab w:val="left" w:pos="1797"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Laste- ja noorteüritused: ülevaade, millised olid põhiteemad ja millised suuremad üritused. </w:t>
      </w:r>
      <w:r>
        <w:rPr>
          <w:rFonts w:ascii="Times New Roman" w:hAnsi="Times New Roman" w:cs="Times New Roman" w:eastAsia="Times New Roman"/>
          <w:color w:val="auto"/>
          <w:spacing w:val="0"/>
          <w:position w:val="0"/>
          <w:sz w:val="24"/>
          <w:shd w:fill="auto" w:val="clear"/>
        </w:rPr>
        <w:t xml:space="preserve">LISA 1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"Tammsaare toas" tutvustasime lastele ja noortele terve aasta vältel meie kirjandusklassiku elu- ja loometeed.  Püsinäitusel olid välja pandud “Tõe ja õiguse” aegsed põllutööriistad ja majapidamistarbed.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Traditsioonilisel rõdukontserdil esinesid lapsed ja noored.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Raamatukogupäevade raames saime meie Muinasjutupargile täiendust laste mänguväljaku ja kiikede näol. Meil on suur rõõm tõdeda, et park on väga hästi omaks võetud ja lapsed ja nende vanemad pildistavad meelsasti koos muinasjutukangelastest pargi asukatega ning kiiguvad ja ronivad piraadilaeval. Kahjuks on see ära võtnud mitmed meie külastajad, kes enne raamatukogus laste lugemissaalis aega parajaks tegid, nüüd aga Muinasjutupargis toimetavad.</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4.5 Raamatukogu kui kohalikku pärandit jäädvustav, elukestvat õpet toetav ja vabaaja võimalusi pakkuv kultuurikeskkond</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4.5.1 Üritused ja näitused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Ind w:w="137" w:type="dxa"/>
      </w:tblPr>
      <w:tblGrid>
        <w:gridCol w:w="6095"/>
        <w:gridCol w:w="1418"/>
        <w:gridCol w:w="1417"/>
      </w:tblGrid>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Näitused ja väljapanekud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2017</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2018</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Näitused ja väljapanekud kokku</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42</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raamatukogu kogusid tutvustavad näitused ja väljapanekud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25</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kunsti-, foto- jm näitused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rändnäitused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e-näitused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Üritused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kirjandusüritused ja kohtumised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muud üritused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Osalejad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521</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163</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raamatukoguüritustel</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521</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163</w:t>
            </w:r>
          </w:p>
        </w:tc>
      </w:tr>
      <w:tr>
        <w:trPr>
          <w:trHeight w:val="1" w:hRule="atLeast"/>
          <w:jc w:val="left"/>
        </w:trPr>
        <w:tc>
          <w:tcPr>
            <w:tcW w:w="6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sh raamatukogu osalusega kogukonnaüritustel</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0</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50"/>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Raamatukogu koht ja roll kohalikus kultuurielus. </w:t>
      </w:r>
    </w:p>
    <w:p>
      <w:pPr>
        <w:tabs>
          <w:tab w:val="left" w:pos="1077" w:leader="none"/>
        </w:tabs>
        <w:spacing w:before="0" w:after="0" w:line="2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 on kohalikus kultuuripildis „nähtav“.</w:t>
      </w:r>
    </w:p>
    <w:p>
      <w:pPr>
        <w:numPr>
          <w:ilvl w:val="0"/>
          <w:numId w:val="352"/>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LISA 2 Täiskasvanutele korraldatud olulisemad üritused ja näitused.</w:t>
      </w:r>
    </w:p>
    <w:p>
      <w:pPr>
        <w:numPr>
          <w:ilvl w:val="0"/>
          <w:numId w:val="352"/>
        </w:numPr>
        <w:tabs>
          <w:tab w:val="left" w:pos="1077" w:leader="none"/>
        </w:tabs>
        <w:spacing w:before="0" w:after="0" w:line="280"/>
        <w:ind w:right="0" w:left="720" w:hanging="360"/>
        <w:jc w:val="both"/>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Erineva keele ja kultuuritaustaga inimeste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333333"/>
          <w:spacing w:val="0"/>
          <w:position w:val="0"/>
          <w:sz w:val="24"/>
          <w:shd w:fill="FFFFFF" w:val="clear"/>
        </w:rPr>
        <w:t xml:space="preserve">sidususe suurendamine.</w:t>
      </w:r>
    </w:p>
    <w:p>
      <w:pPr>
        <w:tabs>
          <w:tab w:val="left" w:pos="1077" w:leader="none"/>
        </w:tabs>
        <w:spacing w:before="0" w:after="0" w:line="280"/>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Erineva keele ja kultuuritaustaga inimeste sidususe suurendamine toimub läbi ühistegevuste- koos käiakse raamatukoguüritustel, tuuakse eksponaate näitustele jne.</w:t>
      </w:r>
    </w:p>
    <w:p>
      <w:pPr>
        <w:tabs>
          <w:tab w:val="left" w:pos="1077" w:leader="none"/>
        </w:tabs>
        <w:spacing w:before="0" w:after="0" w:line="240"/>
        <w:ind w:right="0" w:left="0" w:firstLine="0"/>
        <w:jc w:val="both"/>
        <w:rPr>
          <w:rFonts w:ascii="Times New Roman" w:hAnsi="Times New Roman" w:cs="Times New Roman" w:eastAsia="Times New Roman"/>
          <w:color w:val="333333"/>
          <w:spacing w:val="0"/>
          <w:position w:val="0"/>
          <w:sz w:val="24"/>
          <w:shd w:fill="FFFFFF"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4.5.2. Koostöö erinevatel tasanditel </w:t>
      </w:r>
      <w:r>
        <w:rPr>
          <w:rFonts w:ascii="Times New Roman" w:hAnsi="Times New Roman" w:cs="Times New Roman" w:eastAsia="Times New Roman"/>
          <w:color w:val="auto"/>
          <w:spacing w:val="0"/>
          <w:position w:val="0"/>
          <w:sz w:val="24"/>
          <w:shd w:fill="auto" w:val="clear"/>
        </w:rPr>
        <w:t xml:space="preserve">(k..a lasteteenindus)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08" w:type="dxa"/>
      </w:tblPr>
      <w:tblGrid>
        <w:gridCol w:w="2535"/>
        <w:gridCol w:w="2220"/>
        <w:gridCol w:w="2204"/>
        <w:gridCol w:w="2221"/>
      </w:tblGrid>
      <w:tr>
        <w:trPr>
          <w:trHeight w:val="1" w:hRule="atLeast"/>
          <w:jc w:val="left"/>
        </w:trPr>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Raamatukogul puuduvad kontaktid teiste asutustega koostöö osas</w:t>
            </w:r>
          </w:p>
        </w:tc>
        <w:tc>
          <w:tcPr>
            <w:tcW w:w="2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Raamatukogul on kontaktid teiste asutustega</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 töötab regulaarselt üheskoos teiste asutustega ning pakub neile teenuseid</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Raamatukogul on teiste asutustega tihe koostöö, raamatukogu pakub neile teenuseid, korraldatakse ühistegevusi ja pakutakse ühiseid teenuseid.</w:t>
            </w:r>
          </w:p>
        </w:tc>
      </w:tr>
      <w:tr>
        <w:trPr>
          <w:trHeight w:val="1" w:hRule="atLeast"/>
          <w:jc w:val="left"/>
        </w:trPr>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c>
          <w:tcPr>
            <w:tcW w:w="2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1077"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361"/>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Aasta jooksul toimunud muudatused koostöö osas.  </w:t>
      </w:r>
    </w:p>
    <w:p>
      <w:pPr>
        <w:tabs>
          <w:tab w:val="left" w:pos="1077" w:leader="none"/>
        </w:tabs>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Koostöö kohalikul tasandil  </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Olulised koostööpartnerid, näited koostööprojektidest.</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6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Raamatukogul on linna kultuurielus keskne roll. Oma huvitavate näituste ja üritustega oleme tuntud oma linnas ja kaugemalgi. Inimesed mitte ainult ei vaata meie näitusi, vaid löövad ka ise aktiivselt kaasa, tuues eksponaate. see tähendab, üheks oluliseks </w:t>
      </w:r>
      <w:r>
        <w:rPr>
          <w:rFonts w:ascii="Times New Roman" w:hAnsi="Times New Roman" w:cs="Times New Roman" w:eastAsia="Times New Roman"/>
          <w:b/>
          <w:color w:val="auto"/>
          <w:spacing w:val="0"/>
          <w:position w:val="0"/>
          <w:sz w:val="24"/>
          <w:shd w:fill="auto" w:val="clear"/>
        </w:rPr>
        <w:t xml:space="preserve">koostööpartneriks on raamatukogu kasutaja.</w:t>
      </w:r>
    </w:p>
    <w:p>
      <w:pPr>
        <w:numPr>
          <w:ilvl w:val="0"/>
          <w:numId w:val="364"/>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Laidi Zalekešina ja Anu Ots haldavad majas asuvat kaalumuuseumi ja kuuluvad MTÜ Mustvee Turismikoda juhatusse, koostööpartneriks siis </w:t>
      </w:r>
      <w:r>
        <w:rPr>
          <w:rFonts w:ascii="Times New Roman" w:hAnsi="Times New Roman" w:cs="Times New Roman" w:eastAsia="Times New Roman"/>
          <w:b/>
          <w:color w:val="auto"/>
          <w:spacing w:val="0"/>
          <w:position w:val="0"/>
          <w:sz w:val="24"/>
          <w:shd w:fill="auto" w:val="clear"/>
        </w:rPr>
        <w:t xml:space="preserve">MTÜ Mustvee Turismikoda</w:t>
      </w:r>
    </w:p>
    <w:p>
      <w:pPr>
        <w:numPr>
          <w:ilvl w:val="0"/>
          <w:numId w:val="36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 koostöö on </w:t>
      </w:r>
      <w:r>
        <w:rPr>
          <w:rFonts w:ascii="Times New Roman" w:hAnsi="Times New Roman" w:cs="Times New Roman" w:eastAsia="Times New Roman"/>
          <w:b/>
          <w:color w:val="auto"/>
          <w:spacing w:val="0"/>
          <w:position w:val="0"/>
          <w:sz w:val="24"/>
          <w:shd w:fill="auto" w:val="clear"/>
        </w:rPr>
        <w:t xml:space="preserve">maakonna keskraamatukoguga</w:t>
      </w:r>
      <w:r>
        <w:rPr>
          <w:rFonts w:ascii="Times New Roman" w:hAnsi="Times New Roman" w:cs="Times New Roman" w:eastAsia="Times New Roman"/>
          <w:color w:val="auto"/>
          <w:spacing w:val="0"/>
          <w:position w:val="0"/>
          <w:sz w:val="24"/>
          <w:shd w:fill="auto" w:val="clear"/>
        </w:rPr>
        <w:t xml:space="preserve">- koolitused, infovahetus, nõustamine, vahvad väljasõidud. </w:t>
      </w:r>
    </w:p>
    <w:p>
      <w:pPr>
        <w:numPr>
          <w:ilvl w:val="0"/>
          <w:numId w:val="364"/>
        </w:numPr>
        <w:tabs>
          <w:tab w:val="left" w:pos="1077" w:leader="none"/>
        </w:tabs>
        <w:spacing w:before="0" w:after="0" w:line="28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Koostööpartneriteks on veel </w:t>
      </w:r>
      <w:r>
        <w:rPr>
          <w:rFonts w:ascii="Times New Roman" w:hAnsi="Times New Roman" w:cs="Times New Roman" w:eastAsia="Times New Roman"/>
          <w:b/>
          <w:color w:val="auto"/>
          <w:spacing w:val="0"/>
          <w:position w:val="0"/>
          <w:sz w:val="24"/>
          <w:shd w:fill="auto" w:val="clear"/>
        </w:rPr>
        <w:t xml:space="preserve">Mustvee kultuurikeskus (kasutame nende ruume üritustel)  Mustvee Kool,  Peipsi Gümnaasium, Mustvee Lasteaed(lapsed käivad meie üritustel).</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Koostöö riiklikul tasandil</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Olulised koostööpartnerid, näited koostööprojektidest.</w:t>
      </w: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Koostööpartneriks riiklikul tasandil on </w:t>
      </w:r>
      <w:r>
        <w:rPr>
          <w:rFonts w:ascii="Times New Roman" w:hAnsi="Times New Roman" w:cs="Times New Roman" w:eastAsia="Times New Roman"/>
          <w:b/>
          <w:color w:val="auto"/>
          <w:spacing w:val="0"/>
          <w:position w:val="0"/>
          <w:sz w:val="24"/>
          <w:shd w:fill="auto" w:val="clear"/>
        </w:rPr>
        <w:t xml:space="preserve">Rahvusraamatukogu</w:t>
      </w:r>
    </w:p>
    <w:p>
      <w:pPr>
        <w:tabs>
          <w:tab w:val="left" w:pos="1077" w:leader="none"/>
        </w:tabs>
        <w:spacing w:before="0" w:after="0" w:line="280"/>
        <w:ind w:right="0" w:left="0" w:firstLine="0"/>
        <w:jc w:val="both"/>
        <w:rPr>
          <w:rFonts w:ascii="Times New Roman" w:hAnsi="Times New Roman" w:cs="Times New Roman" w:eastAsia="Times New Roman"/>
          <w:i/>
          <w:color w:val="auto"/>
          <w:spacing w:val="0"/>
          <w:position w:val="0"/>
          <w:sz w:val="24"/>
          <w:shd w:fill="auto" w:val="clear"/>
        </w:rPr>
      </w:pPr>
    </w:p>
    <w:p>
      <w:pPr>
        <w:tabs>
          <w:tab w:val="left" w:pos="1077" w:leader="none"/>
        </w:tabs>
        <w:spacing w:before="0" w:after="0" w:line="28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4.6 Raamatukoguteenuse turundus ja väljaanded </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Ind w:w="108" w:type="dxa"/>
      </w:tblPr>
      <w:tblGrid>
        <w:gridCol w:w="2781"/>
        <w:gridCol w:w="3067"/>
        <w:gridCol w:w="3332"/>
      </w:tblGrid>
      <w:tr>
        <w:trPr>
          <w:trHeight w:val="1" w:hRule="atLeast"/>
          <w:jc w:val="left"/>
        </w:trPr>
        <w:tc>
          <w:tcPr>
            <w:tcW w:w="2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Raamatukogul puudub oma koduleht (blogi), kuid tutvustab raamatukogu tegevusi kohalikus trükimeedias</w:t>
            </w:r>
          </w:p>
        </w:tc>
        <w:tc>
          <w:tcPr>
            <w:tcW w:w="3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 tutvustab oma tegevusi regulaarselt oma kodulehel(blogis) ja kohalikus trükimeedias</w:t>
            </w:r>
          </w:p>
        </w:tc>
        <w:tc>
          <w:tcPr>
            <w:tcW w:w="3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Raamatukogu tutvustab oma tegevusi lisaks omavalituste kodulehel, partnerite kanalites ja sotsiaalmeedias</w:t>
            </w:r>
          </w:p>
        </w:tc>
      </w:tr>
      <w:tr>
        <w:trPr>
          <w:trHeight w:val="1" w:hRule="atLeast"/>
          <w:jc w:val="left"/>
        </w:trPr>
        <w:tc>
          <w:tcPr>
            <w:tcW w:w="2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0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jah</w:t>
            </w:r>
          </w:p>
        </w:tc>
      </w:tr>
    </w:tbl>
    <w:p>
      <w:pPr>
        <w:tabs>
          <w:tab w:val="left" w:pos="1077"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37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Väljaannete koostamine, publitseerimine, osalemine koostamises, ka artiklid ajakirjanduses. (v. a. lühiuudised). </w:t>
      </w:r>
    </w:p>
    <w:p>
      <w:pPr>
        <w:numPr>
          <w:ilvl w:val="0"/>
          <w:numId w:val="374"/>
        </w:numPr>
        <w:tabs>
          <w:tab w:val="left" w:pos="1077" w:leader="none"/>
        </w:tabs>
        <w:spacing w:before="0" w:after="0" w:line="2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Mustvee raamatukogu tegemistest kirjutas maakonnaleht:  </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https://www.vooremaa.ee/mustvee-linnaraamatukogus-on-kodu-ootel-kaks-kassi/</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https://www.vooremaa.ee/mustvee-raamatukogus-kohtus-lugejatega-ajakirjanik-ja-kirjanik-jelena-skulskaja/</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https://www.vooremaa.ee/60580-2/</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https://www.vooremaa.ee/nukumeister-gerri-orgma-kohtus-mustvee-kooliopilastega/</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https://www.vooremaa.ee/poltsamaalased-on-nutikoolitusest-vaga-huvitatud/</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https://www.vooremaa.ee/mustvee-lugu-sai-kaante-vahele/</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https://www.vooremaa.ee/homme-esitletakse-mustvee-raamatut/</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https://www.vooremaa.ee/president-kersti-kaljulaid-kulastas-eile-mustvee-valda/</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https://www.vooremaa.ee/indrek-saar-kultuuri-elujoud-soltub-lugemishuvist/</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https://www.vooremaa.ee/mustvees-avati-uus-naitus/</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https://www.vooremaa.ee/mustvees-tutvustatakse-vallasumboolikat/</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https://www.vooremaa.ee/raamatukogu-kell-mustvees-tutvustab-tammsaare-loomingut/</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Eesti Päevaleht:</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http://epl.delfi.ee/news/forte/karjaarimuutus-viis-ponevate-avastusteni?id=81340369</w:t>
        </w:r>
      </w:hyperlink>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Raamatu "Mustvee linna aja lugu pildis" väljaandmine</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ISBN/ISSN          9789949885114 (köites)</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Pealkiri: Mustvee linna aja lugu pildis 1906-2018 / [tekstide autor ja toimetaja: Laidi Zalekešina, Vello Ots ; kujundaja Edvin Kasemets ; fotod: Anu Ots, Vello Otsa erakogu, droonifotod: Aivar Saarela]</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Ilmunud:  Mustvee : Mustvee Turismikoda, 2018 ([Lohkva] : Trükikunst)</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4.7 Andmebaasid</w:t>
      </w:r>
    </w:p>
    <w:p>
      <w:pPr>
        <w:tabs>
          <w:tab w:val="left" w:pos="1077" w:leader="none"/>
        </w:tabs>
        <w:spacing w:before="0" w:after="0" w:line="28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378"/>
        </w:numPr>
        <w:tabs>
          <w:tab w:val="left" w:pos="1077"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Kodulehe kaudu pakutakse järgmisi andmebaase:</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ESTER Eesti Raamatukogude ühine E-kataloog</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ISE  Eesti humanitaar- ja sotsiaalvaldkonna artiklite andmebaas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SAAGA  Digiteeritud arhiiviallikaid sisaldav veebikeskkond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BERTA  Eesti rahvakalendri tähtpäevade andmebaas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DIGAR  Eesti Rahvusraamatukogu digitaalarhiiv</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DIGAR Eesti ajalehed Eesti ajalehtede andmebaas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EEVA Eesti vanema kirjanduse digitaalne tekstikogu</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  Digiteeritud vanad Eesti ajalehed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EKI  Eesti Keele Instituudi keelekogud</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Eesti Filmiarhiiv</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Eesti Kirjanike Muuseumide Ühing</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2019. aasta tegevused</w:t>
      </w:r>
    </w:p>
    <w:p>
      <w:pPr>
        <w:tabs>
          <w:tab w:val="left" w:pos="1077"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alanud põnev aasta. Mustvee Raamatukogule tohutu väljakutse, et muuta valla raamatukogundus hästi toimivaks üksuseks.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Kui paar aastat tagasi käisime maakonna peaspetsialisti Siiri Õunapiga Raplamaal vaatamas, kuidas ühendatud raamatukogudes asi toimib, siis jäi väikeste pettumuste seas meelde ikka hästi toimiv raamatukogutöö ja rahulolevad töötajad. Sealt saime ka veendumuse, et ühendatud raamatukogude süsteem toimib ja miks see ei peaks toimima meiegi vallas.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Põhiliseks vastuseisu põhjuseks oli algul seal olnud see, et senised juhatajad muutusid raamatukoguhoidjateks ja harukogudest kadus juhataja ametikoht. Muudatused tekitasid pinget ka meie vallas-registrikoodid kadusid, ametinimetused muutusid, kinnitati uus põhimäärus....ja asju tuleb muudkui. Eks kõik uus tekitab algul ehk vastuseisu, loodame väga, et see laabub.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Kultuuriminister Indrek Saar ütles oma külaskäigul, et Mustvee liigub õiges suunas...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Peakogu annab endast parima, et meie tublid raamatukogud saavad  tunda ennast ühtse perena ja valla raamatukogudes osutatakse mitmeid uusi teenuseid peale raamatute  laenutamise ning raamatukogudest on saamas teenusekeskused.  Toimib hästi korraldatud RVL, töötasud on ühtlustatud, kõik valla raamatukogud on hästi komplekteeritud ja kasutajasõbralikud. </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Koostaja: Anu Ots</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Direktor</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Allkiri   ………………     /Nimi/</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1</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Laste-ja noorteüritused </w:t>
      </w:r>
    </w:p>
    <w:tbl>
      <w:tblPr>
        <w:tblInd w:w="250" w:type="dxa"/>
      </w:tblPr>
      <w:tblGrid>
        <w:gridCol w:w="7104"/>
        <w:gridCol w:w="1934"/>
      </w:tblGrid>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Ürituse nimi</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Osavõtjate arv</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Rahvusvaheline lasteraamatupäev</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Vali omale hea raamat! </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Hundijutud. Ettelugemispäeval 4.nda klassi õpilased</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Ettelugemise päev</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Gerri Orgma "Kiiksuga nukud"-kohtumine nukumeistriga</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Põhjamaade kirjanduse nädal</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r>
      <w:tr>
        <w:trPr>
          <w:trHeight w:val="1" w:hRule="atLeast"/>
          <w:jc w:val="left"/>
        </w:trPr>
        <w:tc>
          <w:tcPr>
            <w:tcW w:w="7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Rõdukontsert (lastekollektiivid)</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2</w:t>
      </w: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Täiskasvanutele korraldatud olulisemad üritused</w:t>
      </w:r>
    </w:p>
    <w:tbl>
      <w:tblPr>
        <w:tblInd w:w="279" w:type="dxa"/>
      </w:tblPr>
      <w:tblGrid>
        <w:gridCol w:w="7075"/>
        <w:gridCol w:w="1934"/>
      </w:tblGrid>
      <w:tr>
        <w:trPr>
          <w:trHeight w:val="1" w:hRule="atLeast"/>
          <w:jc w:val="left"/>
        </w:trPr>
        <w:tc>
          <w:tcPr>
            <w:tcW w:w="7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Ürituse nimi</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Osavõtjate arv</w:t>
            </w:r>
          </w:p>
        </w:tc>
      </w:tr>
      <w:tr>
        <w:trPr>
          <w:trHeight w:val="1" w:hRule="atLeast"/>
          <w:jc w:val="left"/>
        </w:trPr>
        <w:tc>
          <w:tcPr>
            <w:tcW w:w="7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Kohtumine Irina Skulskajaga</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r>
      <w:tr>
        <w:trPr>
          <w:trHeight w:val="1" w:hRule="atLeast"/>
          <w:jc w:val="left"/>
        </w:trPr>
        <w:tc>
          <w:tcPr>
            <w:tcW w:w="7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Raamatu "Mustvee linna aja lugu pildis" esitlus</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56</w:t>
            </w:r>
          </w:p>
        </w:tc>
      </w:tr>
      <w:tr>
        <w:trPr>
          <w:trHeight w:val="1" w:hRule="atLeast"/>
          <w:jc w:val="left"/>
        </w:trPr>
        <w:tc>
          <w:tcPr>
            <w:tcW w:w="70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Rõdukontsert</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Täiskasvanutele korraldatud olulisemad näitused</w:t>
      </w:r>
    </w:p>
    <w:tbl>
      <w:tblPr>
        <w:tblInd w:w="279" w:type="dxa"/>
      </w:tblPr>
      <w:tblGrid>
        <w:gridCol w:w="9009"/>
      </w:tblGrid>
      <w:tr>
        <w:trPr>
          <w:trHeight w:val="1" w:hRule="atLeast"/>
          <w:jc w:val="left"/>
        </w:trPr>
        <w:tc>
          <w:tcPr>
            <w:tcW w:w="9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Näituse nimi</w:t>
            </w:r>
          </w:p>
        </w:tc>
      </w:tr>
      <w:tr>
        <w:trPr>
          <w:trHeight w:val="1" w:hRule="atLeast"/>
          <w:jc w:val="left"/>
        </w:trPr>
        <w:tc>
          <w:tcPr>
            <w:tcW w:w="9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Mustvee valla sümboolika näitus</w:t>
            </w:r>
          </w:p>
        </w:tc>
      </w:tr>
      <w:tr>
        <w:trPr>
          <w:trHeight w:val="1" w:hRule="atLeast"/>
          <w:jc w:val="left"/>
        </w:trPr>
        <w:tc>
          <w:tcPr>
            <w:tcW w:w="9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Anu Otsa fotonäituste sari</w:t>
            </w:r>
          </w:p>
        </w:tc>
      </w:tr>
      <w:tr>
        <w:trPr>
          <w:trHeight w:val="1" w:hRule="atLeast"/>
          <w:jc w:val="left"/>
        </w:trPr>
        <w:tc>
          <w:tcPr>
            <w:tcW w:w="9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77"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A.H.Tammsaare sünniaastapäevale pühendatud püsinäitus "Tõe ja õiguse radadel"</w:t>
            </w:r>
          </w:p>
        </w:tc>
      </w:tr>
    </w:tbl>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7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num w:numId="11">
    <w:abstractNumId w:val="198"/>
  </w:num>
  <w:num w:numId="45">
    <w:abstractNumId w:val="192"/>
  </w:num>
  <w:num w:numId="52">
    <w:abstractNumId w:val="186"/>
  </w:num>
  <w:num w:numId="54">
    <w:abstractNumId w:val="180"/>
  </w:num>
  <w:num w:numId="62">
    <w:abstractNumId w:val="174"/>
  </w:num>
  <w:num w:numId="97">
    <w:abstractNumId w:val="168"/>
  </w:num>
  <w:num w:numId="114">
    <w:abstractNumId w:val="162"/>
  </w:num>
  <w:num w:numId="116">
    <w:abstractNumId w:val="156"/>
  </w:num>
  <w:num w:numId="150">
    <w:abstractNumId w:val="150"/>
  </w:num>
  <w:num w:numId="162">
    <w:abstractNumId w:val="144"/>
  </w:num>
  <w:num w:numId="164">
    <w:abstractNumId w:val="138"/>
  </w:num>
  <w:num w:numId="166">
    <w:abstractNumId w:val="132"/>
  </w:num>
  <w:num w:numId="168">
    <w:abstractNumId w:val="126"/>
  </w:num>
  <w:num w:numId="171">
    <w:abstractNumId w:val="120"/>
  </w:num>
  <w:num w:numId="174">
    <w:abstractNumId w:val="114"/>
  </w:num>
  <w:num w:numId="176">
    <w:abstractNumId w:val="108"/>
  </w:num>
  <w:num w:numId="178">
    <w:abstractNumId w:val="102"/>
  </w:num>
  <w:num w:numId="232">
    <w:abstractNumId w:val="96"/>
  </w:num>
  <w:num w:numId="234">
    <w:abstractNumId w:val="90"/>
  </w:num>
  <w:num w:numId="236">
    <w:abstractNumId w:val="84"/>
  </w:num>
  <w:num w:numId="240">
    <w:abstractNumId w:val="78"/>
  </w:num>
  <w:num w:numId="242">
    <w:abstractNumId w:val="72"/>
  </w:num>
  <w:num w:numId="244">
    <w:abstractNumId w:val="66"/>
  </w:num>
  <w:num w:numId="259">
    <w:abstractNumId w:val="60"/>
  </w:num>
  <w:num w:numId="261">
    <w:abstractNumId w:val="54"/>
  </w:num>
  <w:num w:numId="294">
    <w:abstractNumId w:val="48"/>
  </w:num>
  <w:num w:numId="296">
    <w:abstractNumId w:val="42"/>
  </w:num>
  <w:num w:numId="306">
    <w:abstractNumId w:val="36"/>
  </w:num>
  <w:num w:numId="350">
    <w:abstractNumId w:val="30"/>
  </w:num>
  <w:num w:numId="352">
    <w:abstractNumId w:val="24"/>
  </w:num>
  <w:num w:numId="361">
    <w:abstractNumId w:val="18"/>
  </w:num>
  <w:num w:numId="364">
    <w:abstractNumId w:val="12"/>
  </w:num>
  <w:num w:numId="374">
    <w:abstractNumId w:val="6"/>
  </w:num>
  <w:num w:numId="37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ode="External" Target="https://www.vooremaa.ee/nukumeister-gerri-orgma-kohtus-mustvee-kooliopilastega/" Id="docRId3" Type="http://schemas.openxmlformats.org/officeDocument/2006/relationships/hyperlink"/><Relationship TargetMode="External" Target="https://www.vooremaa.ee/president-kersti-kaljulaid-kulastas-eile-mustvee-valda/" Id="docRId7" Type="http://schemas.openxmlformats.org/officeDocument/2006/relationships/hyperlink"/><Relationship TargetMode="External" Target="https://www.vooremaa.ee/mustvees-tutvustatakse-vallasumboolikat/" Id="docRId10" Type="http://schemas.openxmlformats.org/officeDocument/2006/relationships/hyperlink"/><Relationship Target="styles.xml" Id="docRId14" Type="http://schemas.openxmlformats.org/officeDocument/2006/relationships/styles"/><Relationship TargetMode="External" Target="https://www.vooremaa.ee/60580-2/" Id="docRId2" Type="http://schemas.openxmlformats.org/officeDocument/2006/relationships/hyperlink"/><Relationship TargetMode="External" Target="https://www.vooremaa.ee/homme-esitletakse-mustvee-raamatut/" Id="docRId6" Type="http://schemas.openxmlformats.org/officeDocument/2006/relationships/hyperlink"/><Relationship TargetMode="External" Target="https://www.vooremaa.ee/mustvee-raamatukogus-kohtus-lugejatega-ajakirjanik-ja-kirjanik-jelena-skulskaja/" Id="docRId1" Type="http://schemas.openxmlformats.org/officeDocument/2006/relationships/hyperlink"/><Relationship TargetMode="External" Target="https://www.vooremaa.ee/raamatukogu-kell-mustvees-tutvustab-tammsaare-loomingut/" Id="docRId11" Type="http://schemas.openxmlformats.org/officeDocument/2006/relationships/hyperlink"/><Relationship TargetMode="External" Target="https://www.vooremaa.ee/mustvee-lugu-sai-kaante-vahele/" Id="docRId5" Type="http://schemas.openxmlformats.org/officeDocument/2006/relationships/hyperlink"/><Relationship TargetMode="External" Target="https://www.vooremaa.ee/mustvees-avati-uus-naitus/" Id="docRId9" Type="http://schemas.openxmlformats.org/officeDocument/2006/relationships/hyperlink"/><Relationship TargetMode="External" Target="https://www.vooremaa.ee/mustvee-linnaraamatukogus-on-kodu-ootel-kaks-kassi/" Id="docRId0" Type="http://schemas.openxmlformats.org/officeDocument/2006/relationships/hyperlink"/><Relationship TargetMode="External" Target="http://epl.delfi.ee/news/forte/karjaarimuutus-viis-ponevate-avastusteni?id=81340369" Id="docRId12" Type="http://schemas.openxmlformats.org/officeDocument/2006/relationships/hyperlink"/><Relationship TargetMode="External" Target="https://www.vooremaa.ee/poltsamaalased-on-nutikoolitusest-vaga-huvitatud/" Id="docRId4" Type="http://schemas.openxmlformats.org/officeDocument/2006/relationships/hyperlink"/><Relationship TargetMode="External" Target="https://www.vooremaa.ee/indrek-saar-kultuuri-elujoud-soltub-lugemishuvist/" Id="docRId8" Type="http://schemas.openxmlformats.org/officeDocument/2006/relationships/hyperlink"/></Relationships>
</file>